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4570" w:rsidRPr="004F1B4D" w:rsidRDefault="0084104F" w:rsidP="00666E6A">
      <w:pPr>
        <w:spacing w:line="276" w:lineRule="auto"/>
        <w:rPr>
          <w:rFonts w:ascii="Arial" w:hAnsi="Arial" w:cs="Arial"/>
          <w:sz w:val="40"/>
          <w:szCs w:val="40"/>
        </w:rPr>
      </w:pPr>
      <w:r>
        <w:rPr>
          <w:rFonts w:ascii="Arial" w:hAnsi="Arial" w:cs="Arial"/>
          <w:sz w:val="40"/>
          <w:szCs w:val="40"/>
        </w:rPr>
        <w:t>HVEM ER HVEM</w:t>
      </w:r>
    </w:p>
    <w:p w:rsidR="00E24570" w:rsidRPr="002B0B68" w:rsidRDefault="00E24570" w:rsidP="00666E6A">
      <w:pPr>
        <w:spacing w:line="276" w:lineRule="auto"/>
        <w:rPr>
          <w:rFonts w:ascii="Arial" w:hAnsi="Arial" w:cs="Arial"/>
          <w:sz w:val="16"/>
          <w:szCs w:val="16"/>
        </w:rPr>
      </w:pPr>
    </w:p>
    <w:tbl>
      <w:tblPr>
        <w:tblStyle w:val="Tabel-Gitter"/>
        <w:tblW w:w="10060" w:type="dxa"/>
        <w:tblLook w:val="04A0" w:firstRow="1" w:lastRow="0" w:firstColumn="1" w:lastColumn="0" w:noHBand="0" w:noVBand="1"/>
      </w:tblPr>
      <w:tblGrid>
        <w:gridCol w:w="2111"/>
        <w:gridCol w:w="7949"/>
      </w:tblGrid>
      <w:tr w:rsidR="00E24570" w:rsidTr="000C7F2F">
        <w:trPr>
          <w:trHeight w:val="1783"/>
        </w:trPr>
        <w:tc>
          <w:tcPr>
            <w:tcW w:w="2111" w:type="dxa"/>
          </w:tcPr>
          <w:p w:rsidR="00E24570" w:rsidRDefault="00E24570" w:rsidP="00666E6A">
            <w:pPr>
              <w:spacing w:line="276" w:lineRule="auto"/>
              <w:rPr>
                <w:rFonts w:ascii="Arial" w:hAnsi="Arial" w:cs="Arial"/>
              </w:rPr>
            </w:pPr>
          </w:p>
          <w:p w:rsidR="00E24570" w:rsidRDefault="002B0B68" w:rsidP="00666E6A">
            <w:pPr>
              <w:spacing w:line="276" w:lineRule="auto"/>
              <w:rPr>
                <w:rFonts w:ascii="Arial" w:hAnsi="Arial" w:cs="Arial"/>
              </w:rPr>
            </w:pPr>
            <w:r>
              <w:rPr>
                <w:rFonts w:ascii="Arial" w:hAnsi="Arial" w:cs="Arial"/>
              </w:rPr>
              <w:t>Brain break-</w:t>
            </w:r>
            <w:r w:rsidR="00E24570">
              <w:rPr>
                <w:rFonts w:ascii="Arial" w:hAnsi="Arial" w:cs="Arial"/>
              </w:rPr>
              <w:t xml:space="preserve">kategori  </w:t>
            </w:r>
          </w:p>
        </w:tc>
        <w:tc>
          <w:tcPr>
            <w:tcW w:w="7949" w:type="dxa"/>
          </w:tcPr>
          <w:p w:rsidR="00E24570" w:rsidRDefault="005F74B9" w:rsidP="00666E6A">
            <w:pPr>
              <w:spacing w:line="276" w:lineRule="auto"/>
              <w:rPr>
                <w:rFonts w:ascii="Arial" w:hAnsi="Arial" w:cs="Arial"/>
              </w:rPr>
            </w:pPr>
            <w:r>
              <w:rPr>
                <w:rFonts w:ascii="Arial" w:hAnsi="Arial" w:cs="Arial"/>
                <w:noProof/>
                <w:lang w:eastAsia="da-DK"/>
              </w:rPr>
              <mc:AlternateContent>
                <mc:Choice Requires="wps">
                  <w:drawing>
                    <wp:anchor distT="0" distB="0" distL="114300" distR="114300" simplePos="0" relativeHeight="251681792" behindDoc="0" locked="0" layoutInCell="1" allowOverlap="1" wp14:anchorId="3504B43A" wp14:editId="1082F668">
                      <wp:simplePos x="0" y="0"/>
                      <wp:positionH relativeFrom="column">
                        <wp:posOffset>2494915</wp:posOffset>
                      </wp:positionH>
                      <wp:positionV relativeFrom="paragraph">
                        <wp:posOffset>135890</wp:posOffset>
                      </wp:positionV>
                      <wp:extent cx="2196547" cy="477078"/>
                      <wp:effectExtent l="0" t="0" r="13335" b="18415"/>
                      <wp:wrapNone/>
                      <wp:docPr id="5" name="Afrundet rektangel 13"/>
                      <wp:cNvGraphicFramePr/>
                      <a:graphic xmlns:a="http://schemas.openxmlformats.org/drawingml/2006/main">
                        <a:graphicData uri="http://schemas.microsoft.com/office/word/2010/wordprocessingShape">
                          <wps:wsp>
                            <wps:cNvSpPr/>
                            <wps:spPr>
                              <a:xfrm>
                                <a:off x="0" y="0"/>
                                <a:ext cx="2196547" cy="477078"/>
                              </a:xfrm>
                              <a:prstGeom prst="roundRect">
                                <a:avLst/>
                              </a:prstGeom>
                              <a:solidFill>
                                <a:sysClr val="window" lastClr="FFFFFF"/>
                              </a:solidFill>
                              <a:ln w="12700" cap="flat" cmpd="sng" algn="ctr">
                                <a:solidFill>
                                  <a:sysClr val="windowText" lastClr="000000"/>
                                </a:solidFill>
                                <a:prstDash val="dash"/>
                                <a:miter lim="800000"/>
                              </a:ln>
                              <a:effectLst/>
                            </wps:spPr>
                            <wps:txbx>
                              <w:txbxContent>
                                <w:p w:rsidR="005F74B9" w:rsidRPr="00E24570" w:rsidRDefault="005F74B9" w:rsidP="005F74B9">
                                  <w:pPr>
                                    <w:spacing w:after="0"/>
                                    <w:jc w:val="center"/>
                                    <w:rPr>
                                      <w:rFonts w:ascii="Arial" w:hAnsi="Arial" w:cs="Arial"/>
                                    </w:rPr>
                                  </w:pPr>
                                  <w:r>
                                    <w:rPr>
                                      <w:rFonts w:ascii="Arial" w:hAnsi="Arial" w:cs="Arial"/>
                                    </w:rPr>
                                    <w:t>Puls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04B43A" id="Afrundet rektangel 13" o:spid="_x0000_s1026" style="position:absolute;margin-left:196.45pt;margin-top:10.7pt;width:172.95pt;height:37.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i3ojgIAAC4FAAAOAAAAZHJzL2Uyb0RvYy54bWysVE1v2zAMvQ/YfxB0X+1kadMadYqgRYYB&#10;RVusHXpWZDk2pq9JSuzs1+9Jdtv04zTMB5kUKVJ8fNT5Ra8k2QnnW6NLOjnKKRGam6rVm5L+fFh9&#10;OaXEB6YrJo0WJd0LTy8Wnz+dd7YQU9MYWQlHEET7orMlbUKwRZZ53gjF/JGxQsNYG6dYgOo2WeVY&#10;h+hKZtM8P8k64yrrDBfeY/dqMNJFil/XgofbuvYiEFlS3C2k1aV1Hddscc6KjWO2afl4DfYPt1Cs&#10;1Uj6HOqKBUa2rn0XSrXcGW/qcMSNykxdt1ykGlDNJH9TzX3DrEi1ABxvn2Hy/y8sv9ndOdJWJT2m&#10;RDOFFi1rt9UVIHPiFzq3EZJMvkagOusL+N/bOzdqHmKsuq+din/UQ/oE7v4ZXNEHwrE5nZydHM/m&#10;lHDYZvN5Pj+NQbOX09b58E0YRaJQUmdwjR/oYAKW7a59GPyf/GJGb2RbrVopk7L3l9KRHUOzwZHK&#10;dJRI5gM2S7pK35jy1TGpSQfuTuc5GMIZWFhLFiAqC1y83lDC5Ab05sGlu7w67d8lfUDJB4nz9H2U&#10;OBZyxXwz3LiCFL1YodqAoZCtKunp4WGpo1UkWo9oxJ4MXYhS6Nf92Jq1qfborDMD5b3lqxbprgHH&#10;HXPgOGrF3IZbLLU0AMCMEiWNcX8+2o/+oB6slHSYGYDze8ucQLHfNUh5NpnN4pAlZXY8n0Jxh5b1&#10;oUVv1aVBpyZ4ISxPYvQP8kmsnVGPGO9lzAoT0xy5hzaMymUYZhkPBBfLZXLDYFkWrvW95TF4hCwC&#10;/dA/MmdHbgW06MY8zRcr3rBr8I0ntVlug6nbRL0I8YAreBsVDGVi8PiAxKk/1JPXyzO3+AsAAP//&#10;AwBQSwMEFAAGAAgAAAAhALcl283gAAAACQEAAA8AAABkcnMvZG93bnJldi54bWxMj01Pg0AURfcm&#10;/ofJM3FnB6iWgjwaQ6xxZVJq0+2UeQI6H4SZFvz3jitdvryTe88tNrNW7EKj661BiBcRMDKNlb1p&#10;Ed7327s1MOeFkUJZQwjf5GBTXl8VIpd2Mju61L5lIcS4XCB03g85567pSAu3sAOZ8PuwoxY+nGPL&#10;5SimEK4VT6JoxbXoTWjoxEBVR81XfdYI03YXy5fjW5VWr2mtnod9rQ+fiLc389MjME+z/4PhVz+o&#10;QxmcTvZspGMKYZklWUARkvgeWADS5TpsOSFkqwfgZcH/Lyh/AAAA//8DAFBLAQItABQABgAIAAAA&#10;IQC2gziS/gAAAOEBAAATAAAAAAAAAAAAAAAAAAAAAABbQ29udGVudF9UeXBlc10ueG1sUEsBAi0A&#10;FAAGAAgAAAAhADj9If/WAAAAlAEAAAsAAAAAAAAAAAAAAAAALwEAAF9yZWxzLy5yZWxzUEsBAi0A&#10;FAAGAAgAAAAhALsqLeiOAgAALgUAAA4AAAAAAAAAAAAAAAAALgIAAGRycy9lMm9Eb2MueG1sUEsB&#10;Ai0AFAAGAAgAAAAhALcl283gAAAACQEAAA8AAAAAAAAAAAAAAAAA6AQAAGRycy9kb3ducmV2Lnht&#10;bFBLBQYAAAAABAAEAPMAAAD1BQAAAAA=&#10;" fillcolor="window" strokecolor="windowText" strokeweight="1pt">
                      <v:stroke dashstyle="dash" joinstyle="miter"/>
                      <v:textbox>
                        <w:txbxContent>
                          <w:p w:rsidR="005F74B9" w:rsidRPr="00E24570" w:rsidRDefault="005F74B9" w:rsidP="005F74B9">
                            <w:pPr>
                              <w:spacing w:after="0"/>
                              <w:jc w:val="center"/>
                              <w:rPr>
                                <w:rFonts w:ascii="Arial" w:hAnsi="Arial" w:cs="Arial"/>
                              </w:rPr>
                            </w:pPr>
                            <w:r>
                              <w:rPr>
                                <w:rFonts w:ascii="Arial" w:hAnsi="Arial" w:cs="Arial"/>
                              </w:rPr>
                              <w:t>Puls</w:t>
                            </w:r>
                          </w:p>
                        </w:txbxContent>
                      </v:textbox>
                    </v:roundrect>
                  </w:pict>
                </mc:Fallback>
              </mc:AlternateContent>
            </w:r>
            <w:r w:rsidR="00E5427A">
              <w:rPr>
                <w:rFonts w:ascii="Arial" w:hAnsi="Arial" w:cs="Arial"/>
                <w:noProof/>
                <w:lang w:eastAsia="da-DK"/>
              </w:rPr>
              <mc:AlternateContent>
                <mc:Choice Requires="wps">
                  <w:drawing>
                    <wp:anchor distT="0" distB="0" distL="114300" distR="114300" simplePos="0" relativeHeight="251677696" behindDoc="0" locked="0" layoutInCell="1" allowOverlap="1" wp14:anchorId="672EA014" wp14:editId="02C01D4D">
                      <wp:simplePos x="0" y="0"/>
                      <wp:positionH relativeFrom="column">
                        <wp:posOffset>99727</wp:posOffset>
                      </wp:positionH>
                      <wp:positionV relativeFrom="paragraph">
                        <wp:posOffset>135014</wp:posOffset>
                      </wp:positionV>
                      <wp:extent cx="2196547" cy="477078"/>
                      <wp:effectExtent l="0" t="0" r="13335" b="18415"/>
                      <wp:wrapNone/>
                      <wp:docPr id="3" name="Afrundet rektangel 13"/>
                      <wp:cNvGraphicFramePr/>
                      <a:graphic xmlns:a="http://schemas.openxmlformats.org/drawingml/2006/main">
                        <a:graphicData uri="http://schemas.microsoft.com/office/word/2010/wordprocessingShape">
                          <wps:wsp>
                            <wps:cNvSpPr/>
                            <wps:spPr>
                              <a:xfrm>
                                <a:off x="0" y="0"/>
                                <a:ext cx="2196547" cy="477078"/>
                              </a:xfrm>
                              <a:prstGeom prst="roundRect">
                                <a:avLst/>
                              </a:prstGeom>
                              <a:solidFill>
                                <a:sysClr val="window" lastClr="FFFFFF"/>
                              </a:solidFill>
                              <a:ln w="12700" cap="flat" cmpd="sng" algn="ctr">
                                <a:solidFill>
                                  <a:sysClr val="windowText" lastClr="000000"/>
                                </a:solidFill>
                                <a:prstDash val="dash"/>
                                <a:miter lim="800000"/>
                              </a:ln>
                              <a:effectLst/>
                            </wps:spPr>
                            <wps:txbx>
                              <w:txbxContent>
                                <w:p w:rsidR="00E5427A" w:rsidRPr="00E24570" w:rsidRDefault="00E5427A" w:rsidP="00E5427A">
                                  <w:pPr>
                                    <w:spacing w:after="0"/>
                                    <w:jc w:val="center"/>
                                    <w:rPr>
                                      <w:rFonts w:ascii="Arial" w:hAnsi="Arial" w:cs="Arial"/>
                                    </w:rPr>
                                  </w:pPr>
                                  <w:r>
                                    <w:rPr>
                                      <w:rFonts w:ascii="Arial" w:hAnsi="Arial" w:cs="Arial"/>
                                    </w:rPr>
                                    <w:t>Tillid og samarbejde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2EA014" id="_x0000_s1027" style="position:absolute;margin-left:7.85pt;margin-top:10.65pt;width:172.95pt;height:37.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PApkQIAADUFAAAOAAAAZHJzL2Uyb0RvYy54bWysVE1v2zAMvQ/YfxB0X22nadMadYqgRYYB&#10;RVesHXpWZDk2pq9JSpzs1+9Jdtv04zTMB5kUKVJ8fNTF5U5JshXOd0ZXtDjKKRGam7rT64r+fFh+&#10;OaPEB6ZrJo0WFd0LTy/nnz9d9LYUE9MaWQtHEET7srcVbUOwZZZ53grF/JGxQsPYGKdYgOrWWe1Y&#10;j+hKZpM8P81642rrDBfeY/d6MNJ5it80gofvTeNFILKiuFtIq0vrKq7Z/IKVa8ds2/HxGuwfbqFY&#10;p5H0OdQ1C4xsXPculOq4M9404YgblZmm6bhINaCaIn9TzX3LrEi1ABxvn2Hy/y8sv93eOdLVFT2m&#10;RDOFFi0at9E1IHPiFzq3FpIUxxGo3voS/vf2zo2ahxir3jVOxT/qIbsE7v4ZXLELhGNzUpyfnkxn&#10;lHDYprNZPjuLQbOX09b58FUYRaJQUWdwjR/oYAKWbW98GPyf/GJGb2RXLzspk7L3V9KRLUOzwZHa&#10;9JRI5gM2K7pM35jy1TGpSQ/uTmY5GMIZWNhIFiAqC1y8XlPC5Br05sGlu7w67d8lfUDJB4nz9H2U&#10;OBZyzXw73LiGFL1YqbqAoZCdqujZ4WGpo1UkWo9oxJ4MXYhS2K12qZlFDBR3Vqbeo8HODMz3li87&#10;ZL0BKnfMgeooGeMbvmNppAEOZpQoaY3789F+9AcDYaWkx+gAo98b5gRq/qbBzfNiOo2zlpTpyWwC&#10;xR1aVocWvVFXBg0r8FBYnsToH+ST2DijHjHli5gVJqY5cg/dGJWrMIw03gkuFovkhvmyLNzoe8tj&#10;8IhcxPth98icHSkW0Klb8zRmrHxDssE3ntRmsQmm6RIDX3AFfaOC2UxEHt+ROPyHevJ6ee3mfwEA&#10;AP//AwBQSwMEFAAGAAgAAAAhADGLjpreAAAACAEAAA8AAABkcnMvZG93bnJldi54bWxMj0FPg0AU&#10;hO8m/ofNM/FmF1qFiiyNIdZ4Mim18bpln4Cybwm7LfjvfZ70OJnJzDf5Zra9OOPoO0cK4kUEAql2&#10;pqNGwdt+e7MG4YMmo3tHqOAbPWyKy4tcZ8ZNtMNzFRrBJeQzraANYcik9HWLVvuFG5DY+3Cj1YHl&#10;2Egz6onLbS+XUZRIqzvihVYPWLZYf1Unq2Da7mLz/P5apuVLWvVPw76yh0+lrq/mxwcQAefwF4Zf&#10;fEaHgpmO7kTGi571XcpJBct4BYL9VRInII4K7pNbkEUu/x8ofgAAAP//AwBQSwECLQAUAAYACAAA&#10;ACEAtoM4kv4AAADhAQAAEwAAAAAAAAAAAAAAAAAAAAAAW0NvbnRlbnRfVHlwZXNdLnhtbFBLAQIt&#10;ABQABgAIAAAAIQA4/SH/1gAAAJQBAAALAAAAAAAAAAAAAAAAAC8BAABfcmVscy8ucmVsc1BLAQIt&#10;ABQABgAIAAAAIQBggPApkQIAADUFAAAOAAAAAAAAAAAAAAAAAC4CAABkcnMvZTJvRG9jLnhtbFBL&#10;AQItABQABgAIAAAAIQAxi46a3gAAAAgBAAAPAAAAAAAAAAAAAAAAAOsEAABkcnMvZG93bnJldi54&#10;bWxQSwUGAAAAAAQABADzAAAA9gUAAAAA&#10;" fillcolor="window" strokecolor="windowText" strokeweight="1pt">
                      <v:stroke dashstyle="dash" joinstyle="miter"/>
                      <v:textbox>
                        <w:txbxContent>
                          <w:p w:rsidR="00E5427A" w:rsidRPr="00E24570" w:rsidRDefault="00E5427A" w:rsidP="00E5427A">
                            <w:pPr>
                              <w:spacing w:after="0"/>
                              <w:jc w:val="center"/>
                              <w:rPr>
                                <w:rFonts w:ascii="Arial" w:hAnsi="Arial" w:cs="Arial"/>
                              </w:rPr>
                            </w:pPr>
                            <w:r>
                              <w:rPr>
                                <w:rFonts w:ascii="Arial" w:hAnsi="Arial" w:cs="Arial"/>
                              </w:rPr>
                              <w:t>Tillid og samarbejde</w:t>
                            </w:r>
                          </w:p>
                        </w:txbxContent>
                      </v:textbox>
                    </v:roundrect>
                  </w:pict>
                </mc:Fallback>
              </mc:AlternateContent>
            </w:r>
          </w:p>
          <w:p w:rsidR="00E24570" w:rsidRDefault="00E24570" w:rsidP="00666E6A">
            <w:pPr>
              <w:spacing w:line="276" w:lineRule="auto"/>
              <w:rPr>
                <w:rFonts w:ascii="Arial" w:hAnsi="Arial" w:cs="Arial"/>
              </w:rPr>
            </w:pPr>
          </w:p>
          <w:p w:rsidR="00E24570" w:rsidRDefault="00E24570" w:rsidP="00666E6A">
            <w:pPr>
              <w:spacing w:line="276" w:lineRule="auto"/>
              <w:rPr>
                <w:rFonts w:ascii="Arial" w:hAnsi="Arial" w:cs="Arial"/>
              </w:rPr>
            </w:pPr>
          </w:p>
          <w:p w:rsidR="00E24570" w:rsidRDefault="00E24570" w:rsidP="00666E6A">
            <w:pPr>
              <w:spacing w:line="276" w:lineRule="auto"/>
              <w:rPr>
                <w:rFonts w:ascii="Arial" w:hAnsi="Arial" w:cs="Arial"/>
              </w:rPr>
            </w:pPr>
          </w:p>
          <w:p w:rsidR="00E24570" w:rsidRDefault="0084104F" w:rsidP="00666E6A">
            <w:pPr>
              <w:spacing w:line="276" w:lineRule="auto"/>
              <w:rPr>
                <w:rFonts w:ascii="Arial" w:hAnsi="Arial" w:cs="Arial"/>
              </w:rPr>
            </w:pPr>
            <w:r>
              <w:rPr>
                <w:rFonts w:ascii="Arial" w:hAnsi="Arial" w:cs="Arial"/>
                <w:noProof/>
                <w:lang w:eastAsia="da-DK"/>
              </w:rPr>
              <mc:AlternateContent>
                <mc:Choice Requires="wps">
                  <w:drawing>
                    <wp:anchor distT="0" distB="0" distL="114300" distR="114300" simplePos="0" relativeHeight="251687936" behindDoc="0" locked="0" layoutInCell="1" allowOverlap="1" wp14:anchorId="050689EA" wp14:editId="66E5886F">
                      <wp:simplePos x="0" y="0"/>
                      <wp:positionH relativeFrom="column">
                        <wp:posOffset>107315</wp:posOffset>
                      </wp:positionH>
                      <wp:positionV relativeFrom="paragraph">
                        <wp:posOffset>33655</wp:posOffset>
                      </wp:positionV>
                      <wp:extent cx="2196547" cy="477078"/>
                      <wp:effectExtent l="0" t="0" r="13335" b="18415"/>
                      <wp:wrapNone/>
                      <wp:docPr id="2" name="Afrundet rektangel 13"/>
                      <wp:cNvGraphicFramePr/>
                      <a:graphic xmlns:a="http://schemas.openxmlformats.org/drawingml/2006/main">
                        <a:graphicData uri="http://schemas.microsoft.com/office/word/2010/wordprocessingShape">
                          <wps:wsp>
                            <wps:cNvSpPr/>
                            <wps:spPr>
                              <a:xfrm>
                                <a:off x="0" y="0"/>
                                <a:ext cx="2196547" cy="477078"/>
                              </a:xfrm>
                              <a:prstGeom prst="roundRect">
                                <a:avLst/>
                              </a:prstGeom>
                              <a:solidFill>
                                <a:sysClr val="window" lastClr="FFFFFF"/>
                              </a:solidFill>
                              <a:ln w="12700" cap="flat" cmpd="sng" algn="ctr">
                                <a:solidFill>
                                  <a:sysClr val="windowText" lastClr="000000"/>
                                </a:solidFill>
                                <a:prstDash val="dash"/>
                                <a:miter lim="800000"/>
                              </a:ln>
                              <a:effectLst/>
                            </wps:spPr>
                            <wps:txbx>
                              <w:txbxContent>
                                <w:p w:rsidR="0084104F" w:rsidRPr="00E24570" w:rsidRDefault="0084104F" w:rsidP="0084104F">
                                  <w:pPr>
                                    <w:spacing w:after="0"/>
                                    <w:jc w:val="center"/>
                                    <w:rPr>
                                      <w:rFonts w:ascii="Arial" w:hAnsi="Arial" w:cs="Arial"/>
                                    </w:rPr>
                                  </w:pPr>
                                  <w:r>
                                    <w:rPr>
                                      <w:rFonts w:ascii="Arial" w:hAnsi="Arial" w:cs="Arial"/>
                                    </w:rPr>
                                    <w:t>Koordination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0689EA" id="_x0000_s1028" style="position:absolute;margin-left:8.45pt;margin-top:2.65pt;width:172.95pt;height:37.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pzrkAIAADUFAAAOAAAAZHJzL2Uyb0RvYy54bWysVE1v2zAMvQ/YfxB0X+1kadMGdYqgRYYB&#10;RRusHXpWZDk2pq9JSuzs1+9JdtP04zTMB5kUKVJ8fNTlVack2QnnG6MLOjrJKRGam7LRm4L+fFx+&#10;OafEB6ZLJo0WBd0LT6/mnz9dtnYmxqY2shSOIIj2s9YWtA7BzrLM81oo5k+MFRrGyjjFAlS3yUrH&#10;WkRXMhvn+VnWGldaZ7jwHrs3vZHOU/yqEjzcV5UXgciC4m4hrS6t67hm80s22zhm64YP12D/cAvF&#10;Go2kh1A3LDCydc27UKrhznhThRNuVGaqquEi1YBqRvmbah5qZkWqBeB4e4DJ/7+w/G63cqQpCzqm&#10;RDOFFi0qt9UlIHPiFzq3EZKMvkagWutn8H+wKzdoHmKsuqucin/UQ7oE7v4ArugC4dgcjy7OTidT&#10;Sjhsk+k0n57HoNnLaet8+CaMIlEoqDO4xg90MAHLdrc+9P7PfjGjN7Ipl42USdn7a+nIjqHZ4Ehp&#10;Wkok8wGbBV2mb0j56pjUpAV3x9McDOEMLKwkCxCVBS5ebyhhcgN68+DSXV6d9u+SPqLko8R5+j5K&#10;HAu5Yb7ub1xCil5sppqAoZCNKuj58WGpo1UkWg9oxJ70XYhS6NZdauahX2tT7tFgZ3rme8uXDbLe&#10;ApUVc6A6Ssb4hnsslTTAwQwSJbVxfz7aj/5gIKyUtBgdYPR7y5xAzd81uHkxmkzirCVlcjodQ3HH&#10;lvWxRW/VtUHDRngoLE9i9A/yWaycUU+Y8kXMChPTHLn7bgzKdehHGu8EF4tFcsN8WRZu9YPlMXhE&#10;LuL92D0xZweKBXTqzjyPGZu9IVnvG09qs9gGUzWJgRHpHlfQNyqYzUTk4R2Jw3+sJ6+X127+FwAA&#10;//8DAFBLAwQUAAYACAAAACEAL9wMet0AAAAHAQAADwAAAGRycy9kb3ducmV2LnhtbEyPwU7DMBBE&#10;70j8g7VI3KjTFtIS4lQooohTpaYgrm68JAF7HcVuE/6e5QTH0Yxm3uSbyVlxxiF0nhTMZwkIpNqb&#10;jhoFr4ftzRpEiJqMtp5QwTcG2BSXF7nOjB9pj+cqNoJLKGRaQRtjn0kZ6hadDjPfI7H34QenI8uh&#10;kWbQI5c7KxdJkkqnO+KFVvdYtlh/VSenYNzu5+b5fVeuypdVZZ/6Q+XePpW6vpoeH0BEnOJfGH7x&#10;GR0KZjr6E5kgLOv0npMK7pYg2F6mC35yVLBObkEWufzPX/wAAAD//wMAUEsBAi0AFAAGAAgAAAAh&#10;ALaDOJL+AAAA4QEAABMAAAAAAAAAAAAAAAAAAAAAAFtDb250ZW50X1R5cGVzXS54bWxQSwECLQAU&#10;AAYACAAAACEAOP0h/9YAAACUAQAACwAAAAAAAAAAAAAAAAAvAQAAX3JlbHMvLnJlbHNQSwECLQAU&#10;AAYACAAAACEAEV6c65ACAAA1BQAADgAAAAAAAAAAAAAAAAAuAgAAZHJzL2Uyb0RvYy54bWxQSwEC&#10;LQAUAAYACAAAACEAL9wMet0AAAAHAQAADwAAAAAAAAAAAAAAAADqBAAAZHJzL2Rvd25yZXYueG1s&#10;UEsFBgAAAAAEAAQA8wAAAPQFAAAAAA==&#10;" fillcolor="window" strokecolor="windowText" strokeweight="1pt">
                      <v:stroke dashstyle="dash" joinstyle="miter"/>
                      <v:textbox>
                        <w:txbxContent>
                          <w:p w:rsidR="0084104F" w:rsidRPr="00E24570" w:rsidRDefault="0084104F" w:rsidP="0084104F">
                            <w:pPr>
                              <w:spacing w:after="0"/>
                              <w:jc w:val="center"/>
                              <w:rPr>
                                <w:rFonts w:ascii="Arial" w:hAnsi="Arial" w:cs="Arial"/>
                              </w:rPr>
                            </w:pPr>
                            <w:r>
                              <w:rPr>
                                <w:rFonts w:ascii="Arial" w:hAnsi="Arial" w:cs="Arial"/>
                              </w:rPr>
                              <w:t>Koordination</w:t>
                            </w:r>
                          </w:p>
                        </w:txbxContent>
                      </v:textbox>
                    </v:roundrect>
                  </w:pict>
                </mc:Fallback>
              </mc:AlternateContent>
            </w:r>
            <w:r>
              <w:rPr>
                <w:rFonts w:ascii="Arial" w:hAnsi="Arial" w:cs="Arial"/>
                <w:noProof/>
                <w:lang w:eastAsia="da-DK"/>
              </w:rPr>
              <mc:AlternateContent>
                <mc:Choice Requires="wps">
                  <w:drawing>
                    <wp:anchor distT="0" distB="0" distL="114300" distR="114300" simplePos="0" relativeHeight="251685888" behindDoc="0" locked="0" layoutInCell="1" allowOverlap="1" wp14:anchorId="44BD8BD1" wp14:editId="36A9AEF6">
                      <wp:simplePos x="0" y="0"/>
                      <wp:positionH relativeFrom="column">
                        <wp:posOffset>2494915</wp:posOffset>
                      </wp:positionH>
                      <wp:positionV relativeFrom="paragraph">
                        <wp:posOffset>40005</wp:posOffset>
                      </wp:positionV>
                      <wp:extent cx="2196547" cy="477078"/>
                      <wp:effectExtent l="0" t="0" r="13335" b="18415"/>
                      <wp:wrapNone/>
                      <wp:docPr id="1" name="Afrundet rektangel 12"/>
                      <wp:cNvGraphicFramePr/>
                      <a:graphic xmlns:a="http://schemas.openxmlformats.org/drawingml/2006/main">
                        <a:graphicData uri="http://schemas.microsoft.com/office/word/2010/wordprocessingShape">
                          <wps:wsp>
                            <wps:cNvSpPr/>
                            <wps:spPr>
                              <a:xfrm>
                                <a:off x="0" y="0"/>
                                <a:ext cx="2196547" cy="477078"/>
                              </a:xfrm>
                              <a:prstGeom prst="roundRect">
                                <a:avLst/>
                              </a:prstGeom>
                              <a:solidFill>
                                <a:srgbClr val="7D004C"/>
                              </a:solidFill>
                              <a:ln w="12700" cap="flat" cmpd="sng" algn="ctr">
                                <a:solidFill>
                                  <a:sysClr val="windowText" lastClr="000000"/>
                                </a:solidFill>
                                <a:prstDash val="dash"/>
                                <a:miter lim="800000"/>
                              </a:ln>
                              <a:effectLst/>
                            </wps:spPr>
                            <wps:txbx>
                              <w:txbxContent>
                                <w:p w:rsidR="0084104F" w:rsidRPr="00E24570" w:rsidRDefault="0084104F" w:rsidP="0084104F">
                                  <w:pPr>
                                    <w:spacing w:after="0"/>
                                    <w:jc w:val="center"/>
                                    <w:rPr>
                                      <w:rFonts w:ascii="Arial" w:hAnsi="Arial" w:cs="Arial"/>
                                    </w:rPr>
                                  </w:pPr>
                                  <w:r>
                                    <w:rPr>
                                      <w:rFonts w:ascii="Arial" w:hAnsi="Arial" w:cs="Arial"/>
                                    </w:rPr>
                                    <w:t>Koncentration og opmærksomhed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BD8BD1" id="Afrundet rektangel 12" o:spid="_x0000_s1029" style="position:absolute;margin-left:196.45pt;margin-top:3.15pt;width:172.95pt;height:37.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ENZkAIAACUFAAAOAAAAZHJzL2Uyb0RvYy54bWysVNtuGjEQfa/Uf7D83uyCSEhWgQiBUlWK&#10;kqikyrPxei+qb7UNC/36Hns3hKR5qsqDmdkZz+XMGV/f7JUkO+F8a/SMjs5ySoTmpmx1PaM/nm6/&#10;XFLiA9Mlk0aLGT0IT2/mnz9dd7YQY9MYWQpHEET7orMz2oRgiyzzvBGK+TNjhYaxMk6xANXVWelY&#10;h+hKZuM8v8g640rrDBfe4+uqN9J5il9VgoeHqvIiEDmjqC2k06VzE89sfs2K2jHbtHwog/1DFYq1&#10;GkmPoVYsMLJ17V+hVMud8aYKZ9yozFRVy0XqAd2M8nfdrBtmReoF4Hh7hMn/v7D8fvfoSFtidpRo&#10;pjCiReW2ugRkTvzE5GohyWgcgeqsL+C/to9u0DzE2PW+cir+ox+yT+AejuCKfSAcH8ejq4vzyZQS&#10;DttkOs2nlzFo9nrbOh++CqNIFGbUGZTxHRNMwLLdnQ+9/4tfzOiNbMvbVsqkuHqzlI7sGKY9XeX5&#10;ZDmkeOMmNenQ73iagxGcgXWVZAGissDB65oSJmvQmQeXcr+57Q/+mANELE33hBYpkcwHGNB3+n2U&#10;OBa+Yr7pCywhRS9WqDZgCWSrZvTy9LLU0SoSjYfu4wx61KMU9pt9Gt5xPhtTHjBQZ3qme8tvW2S9&#10;Q3GPzIHaaBnrGh5wVNIABzNIlDTG/f7oe/QH42ClpMOqAKNfW+YEev6mwcWr0WQSdyspk/PpGIo7&#10;tWxOLXqrlgbzAd9QXRKjf5AvYuWMesZWL2JWmJjmyN1PY1CWoV9hvAtcLBbJDftkWbjTa8tj8Ihc&#10;xPtp/8ycHSgVMKl787JWrHhHqt433tRmsQ2mahPjItI9rqBrVLCLibjDuxGX/VRPXq+v2/wPAAAA&#10;//8DAFBLAwQUAAYACAAAACEALqtVkd8AAAAIAQAADwAAAGRycy9kb3ducmV2LnhtbEyPzU7DMBCE&#10;70i8g7VI3KjTBhU3xKn4UVHEAYlQiasbb5OIeB3FbhvevtsTHEczmvkmX0+uF0ccQ+dJw3yWgECq&#10;ve2o0bD92twpECEasqb3hBp+McC6uL7KTWb9iT7xWMVGcAmFzGhoYxwyKUPdojNh5gck9vZ+dCay&#10;HBtpR3PictfLRZIspTMd8UJrBnxpsf6pDk5D+fG8rdPNW/wOlTLvVKr9axm0vr2Znh5BRJziXxgu&#10;+IwOBTPt/IFsEL2GdLVYcVTDMgXB/kOq+MpOg5rfgyxy+f9AcQYAAP//AwBQSwECLQAUAAYACAAA&#10;ACEAtoM4kv4AAADhAQAAEwAAAAAAAAAAAAAAAAAAAAAAW0NvbnRlbnRfVHlwZXNdLnhtbFBLAQIt&#10;ABQABgAIAAAAIQA4/SH/1gAAAJQBAAALAAAAAAAAAAAAAAAAAC8BAABfcmVscy8ucmVsc1BLAQIt&#10;ABQABgAIAAAAIQAJuENZkAIAACUFAAAOAAAAAAAAAAAAAAAAAC4CAABkcnMvZTJvRG9jLnhtbFBL&#10;AQItABQABgAIAAAAIQAuq1WR3wAAAAgBAAAPAAAAAAAAAAAAAAAAAOoEAABkcnMvZG93bnJldi54&#10;bWxQSwUGAAAAAAQABADzAAAA9gUAAAAA&#10;" fillcolor="#7d004c" strokecolor="windowText" strokeweight="1pt">
                      <v:stroke dashstyle="dash" joinstyle="miter"/>
                      <v:textbox>
                        <w:txbxContent>
                          <w:p w:rsidR="0084104F" w:rsidRPr="00E24570" w:rsidRDefault="0084104F" w:rsidP="0084104F">
                            <w:pPr>
                              <w:spacing w:after="0"/>
                              <w:jc w:val="center"/>
                              <w:rPr>
                                <w:rFonts w:ascii="Arial" w:hAnsi="Arial" w:cs="Arial"/>
                              </w:rPr>
                            </w:pPr>
                            <w:r>
                              <w:rPr>
                                <w:rFonts w:ascii="Arial" w:hAnsi="Arial" w:cs="Arial"/>
                              </w:rPr>
                              <w:t>Koncentration og opmærksomhed</w:t>
                            </w:r>
                          </w:p>
                        </w:txbxContent>
                      </v:textbox>
                    </v:roundrect>
                  </w:pict>
                </mc:Fallback>
              </mc:AlternateContent>
            </w:r>
          </w:p>
          <w:p w:rsidR="00E24570" w:rsidRDefault="00E24570" w:rsidP="00666E6A">
            <w:pPr>
              <w:spacing w:line="276" w:lineRule="auto"/>
              <w:rPr>
                <w:rFonts w:ascii="Arial" w:hAnsi="Arial" w:cs="Arial"/>
              </w:rPr>
            </w:pPr>
          </w:p>
          <w:p w:rsidR="00E24570" w:rsidRDefault="00E24570" w:rsidP="00666E6A">
            <w:pPr>
              <w:spacing w:line="276" w:lineRule="auto"/>
              <w:rPr>
                <w:rFonts w:ascii="Arial" w:hAnsi="Arial" w:cs="Arial"/>
              </w:rPr>
            </w:pPr>
          </w:p>
          <w:p w:rsidR="00E24570" w:rsidRDefault="00E24570" w:rsidP="00666E6A">
            <w:pPr>
              <w:spacing w:line="276" w:lineRule="auto"/>
              <w:rPr>
                <w:rFonts w:ascii="Arial" w:hAnsi="Arial" w:cs="Arial"/>
              </w:rPr>
            </w:pPr>
          </w:p>
        </w:tc>
      </w:tr>
      <w:tr w:rsidR="00E24570" w:rsidTr="000C7F2F">
        <w:trPr>
          <w:trHeight w:val="1265"/>
        </w:trPr>
        <w:tc>
          <w:tcPr>
            <w:tcW w:w="2111" w:type="dxa"/>
          </w:tcPr>
          <w:p w:rsidR="00E24570" w:rsidRDefault="00E24570" w:rsidP="00666E6A">
            <w:pPr>
              <w:spacing w:line="276" w:lineRule="auto"/>
              <w:rPr>
                <w:rFonts w:ascii="Arial" w:hAnsi="Arial" w:cs="Arial"/>
              </w:rPr>
            </w:pPr>
          </w:p>
          <w:p w:rsidR="00E24570" w:rsidRDefault="002B0B68" w:rsidP="00666E6A">
            <w:pPr>
              <w:spacing w:line="276" w:lineRule="auto"/>
              <w:rPr>
                <w:rFonts w:ascii="Arial" w:hAnsi="Arial" w:cs="Arial"/>
              </w:rPr>
            </w:pPr>
            <w:r>
              <w:rPr>
                <w:rFonts w:ascii="Arial" w:hAnsi="Arial" w:cs="Arial"/>
              </w:rPr>
              <w:t>F</w:t>
            </w:r>
            <w:r w:rsidR="00E24570">
              <w:rPr>
                <w:rFonts w:ascii="Arial" w:hAnsi="Arial" w:cs="Arial"/>
              </w:rPr>
              <w:t xml:space="preserve">ormålsbeskrivelse </w:t>
            </w:r>
          </w:p>
        </w:tc>
        <w:tc>
          <w:tcPr>
            <w:tcW w:w="7949" w:type="dxa"/>
          </w:tcPr>
          <w:p w:rsidR="00E24570" w:rsidRDefault="00E24570" w:rsidP="00666E6A">
            <w:pPr>
              <w:spacing w:line="276" w:lineRule="auto"/>
              <w:rPr>
                <w:rFonts w:ascii="Arial" w:hAnsi="Arial" w:cs="Arial"/>
              </w:rPr>
            </w:pPr>
          </w:p>
          <w:p w:rsidR="00AC2695" w:rsidRDefault="00BC4F99" w:rsidP="00666E6A">
            <w:pPr>
              <w:spacing w:line="276" w:lineRule="auto"/>
              <w:rPr>
                <w:rFonts w:ascii="Arial" w:hAnsi="Arial" w:cs="Arial"/>
              </w:rPr>
            </w:pPr>
            <w:r>
              <w:rPr>
                <w:rFonts w:ascii="Arial" w:hAnsi="Arial" w:cs="Arial"/>
              </w:rPr>
              <w:t>Formålet med aktiviteten er, at eleverne</w:t>
            </w:r>
            <w:r w:rsidR="002A674B">
              <w:rPr>
                <w:rFonts w:ascii="Arial" w:hAnsi="Arial" w:cs="Arial"/>
              </w:rPr>
              <w:t xml:space="preserve"> </w:t>
            </w:r>
            <w:r w:rsidR="0084104F">
              <w:rPr>
                <w:rFonts w:ascii="Arial" w:hAnsi="Arial" w:cs="Arial"/>
              </w:rPr>
              <w:t xml:space="preserve">får et afbræk i skærmundervisning og skal være opmærksom på både sig selv og hinanden. </w:t>
            </w:r>
          </w:p>
        </w:tc>
      </w:tr>
      <w:tr w:rsidR="00E24570" w:rsidTr="000C7F2F">
        <w:trPr>
          <w:trHeight w:val="1677"/>
        </w:trPr>
        <w:tc>
          <w:tcPr>
            <w:tcW w:w="2111" w:type="dxa"/>
          </w:tcPr>
          <w:p w:rsidR="00E24570" w:rsidRDefault="00E24570" w:rsidP="00666E6A">
            <w:pPr>
              <w:spacing w:line="276" w:lineRule="auto"/>
              <w:rPr>
                <w:rFonts w:ascii="Arial" w:hAnsi="Arial" w:cs="Arial"/>
              </w:rPr>
            </w:pPr>
          </w:p>
          <w:p w:rsidR="00E24570" w:rsidRDefault="00E24570" w:rsidP="00666E6A">
            <w:pPr>
              <w:spacing w:line="276" w:lineRule="auto"/>
              <w:rPr>
                <w:rFonts w:ascii="Arial" w:hAnsi="Arial" w:cs="Arial"/>
              </w:rPr>
            </w:pPr>
            <w:r>
              <w:rPr>
                <w:rFonts w:ascii="Arial" w:hAnsi="Arial" w:cs="Arial"/>
              </w:rPr>
              <w:t xml:space="preserve">Beskrivelse </w:t>
            </w:r>
            <w:r w:rsidR="001803E8">
              <w:rPr>
                <w:rFonts w:ascii="Arial" w:hAnsi="Arial" w:cs="Arial"/>
              </w:rPr>
              <w:t xml:space="preserve">af aktiviteten </w:t>
            </w:r>
          </w:p>
        </w:tc>
        <w:tc>
          <w:tcPr>
            <w:tcW w:w="7949" w:type="dxa"/>
          </w:tcPr>
          <w:p w:rsidR="008C738A" w:rsidRDefault="008C738A" w:rsidP="00666E6A">
            <w:pPr>
              <w:spacing w:line="276" w:lineRule="auto"/>
              <w:rPr>
                <w:rFonts w:ascii="Arial" w:hAnsi="Arial" w:cs="Arial"/>
              </w:rPr>
            </w:pPr>
          </w:p>
          <w:p w:rsidR="0084104F" w:rsidRDefault="0084104F" w:rsidP="005F74B9">
            <w:pPr>
              <w:spacing w:line="276" w:lineRule="auto"/>
              <w:rPr>
                <w:rFonts w:ascii="Arial" w:hAnsi="Arial" w:cs="Arial"/>
              </w:rPr>
            </w:pPr>
            <w:r>
              <w:rPr>
                <w:rFonts w:ascii="Arial" w:hAnsi="Arial" w:cs="Arial"/>
              </w:rPr>
              <w:t xml:space="preserve">Øvelsen er inspireret af det klassiske spil ”Hvem er hvem?”. Øvelsen går ud på, at alle elever må klæde sig ud med en sjov hat, briller/solbriller, paryk eller andet, der kan ses på skærmen. </w:t>
            </w:r>
          </w:p>
          <w:p w:rsidR="0084104F" w:rsidRDefault="0084104F" w:rsidP="005F74B9">
            <w:pPr>
              <w:spacing w:line="276" w:lineRule="auto"/>
              <w:rPr>
                <w:rFonts w:ascii="Arial" w:hAnsi="Arial" w:cs="Arial"/>
              </w:rPr>
            </w:pPr>
            <w:r>
              <w:rPr>
                <w:rFonts w:ascii="Arial" w:hAnsi="Arial" w:cs="Arial"/>
              </w:rPr>
              <w:t xml:space="preserve">Læreren starter med at tænke på en elev, og klassen må nu på skift spørge ind til personens karakteristika. Fx er det en dreng? Har vedkommen lyst hår? Har vedkommende blå øjne? Osv. </w:t>
            </w:r>
          </w:p>
          <w:p w:rsidR="0084104F" w:rsidRDefault="0084104F" w:rsidP="005F74B9">
            <w:pPr>
              <w:spacing w:line="276" w:lineRule="auto"/>
              <w:rPr>
                <w:rFonts w:ascii="Arial" w:hAnsi="Arial" w:cs="Arial"/>
              </w:rPr>
            </w:pPr>
            <w:r>
              <w:rPr>
                <w:rFonts w:ascii="Arial" w:hAnsi="Arial" w:cs="Arial"/>
              </w:rPr>
              <w:t>Der stilles et spørgsmål a</w:t>
            </w:r>
            <w:r w:rsidR="005426CE">
              <w:rPr>
                <w:rFonts w:ascii="Arial" w:hAnsi="Arial" w:cs="Arial"/>
              </w:rPr>
              <w:t>d</w:t>
            </w:r>
            <w:bookmarkStart w:id="0" w:name="_GoBack"/>
            <w:bookmarkEnd w:id="0"/>
            <w:r>
              <w:rPr>
                <w:rFonts w:ascii="Arial" w:hAnsi="Arial" w:cs="Arial"/>
              </w:rPr>
              <w:t xml:space="preserve"> gangen, hvorefter læreren svarer. Hvis det fx er en dreng, skal alle pigerne slukke deres kamera. Hvis vedkommende har lyst hår, skal alle andre end lyshårede slukke kameraet. Når der er tilpas få elever tilbage med tændt kamera, kan man vælge at gætte på den person, som læreren tænker på. Hvis man gætter rigtigt, bliver man den næste til at tænke på en person, og alle kamera er tændt igen. </w:t>
            </w:r>
          </w:p>
          <w:p w:rsidR="00A368CE" w:rsidRDefault="00A368CE" w:rsidP="0084104F">
            <w:pPr>
              <w:spacing w:line="276" w:lineRule="auto"/>
              <w:rPr>
                <w:rFonts w:ascii="Arial" w:hAnsi="Arial" w:cs="Arial"/>
              </w:rPr>
            </w:pPr>
          </w:p>
        </w:tc>
      </w:tr>
      <w:tr w:rsidR="002B0B68" w:rsidTr="000C7F2F">
        <w:trPr>
          <w:trHeight w:val="1435"/>
        </w:trPr>
        <w:tc>
          <w:tcPr>
            <w:tcW w:w="2111" w:type="dxa"/>
          </w:tcPr>
          <w:p w:rsidR="002B0B68" w:rsidRDefault="002B0B68" w:rsidP="00666E6A">
            <w:pPr>
              <w:spacing w:line="276" w:lineRule="auto"/>
              <w:rPr>
                <w:rFonts w:ascii="Arial" w:hAnsi="Arial" w:cs="Arial"/>
              </w:rPr>
            </w:pPr>
          </w:p>
          <w:p w:rsidR="002B0B68" w:rsidRDefault="002B0B68" w:rsidP="00666E6A">
            <w:pPr>
              <w:spacing w:line="276" w:lineRule="auto"/>
              <w:rPr>
                <w:rFonts w:ascii="Arial" w:hAnsi="Arial" w:cs="Arial"/>
              </w:rPr>
            </w:pPr>
            <w:r>
              <w:rPr>
                <w:rFonts w:ascii="Arial" w:hAnsi="Arial" w:cs="Arial"/>
              </w:rPr>
              <w:t>Variationer</w:t>
            </w:r>
          </w:p>
        </w:tc>
        <w:tc>
          <w:tcPr>
            <w:tcW w:w="7949" w:type="dxa"/>
          </w:tcPr>
          <w:p w:rsidR="00AC2695" w:rsidRDefault="00AC2695" w:rsidP="00666E6A">
            <w:pPr>
              <w:spacing w:line="276" w:lineRule="auto"/>
              <w:rPr>
                <w:rFonts w:ascii="Arial" w:hAnsi="Arial" w:cs="Arial"/>
              </w:rPr>
            </w:pPr>
          </w:p>
          <w:p w:rsidR="00A368CE" w:rsidRDefault="0084104F" w:rsidP="00666E6A">
            <w:pPr>
              <w:spacing w:line="276" w:lineRule="auto"/>
              <w:rPr>
                <w:rFonts w:ascii="Arial" w:hAnsi="Arial" w:cs="Arial"/>
              </w:rPr>
            </w:pPr>
            <w:r>
              <w:rPr>
                <w:rFonts w:ascii="Arial" w:hAnsi="Arial" w:cs="Arial"/>
              </w:rPr>
              <w:t>Lad det gå på skift, så alle prøver at tænke på en anden elev fra klassen.</w:t>
            </w:r>
          </w:p>
          <w:p w:rsidR="0084104F" w:rsidRDefault="0084104F" w:rsidP="00666E6A">
            <w:pPr>
              <w:spacing w:line="276" w:lineRule="auto"/>
              <w:rPr>
                <w:rFonts w:ascii="Arial" w:hAnsi="Arial" w:cs="Arial"/>
              </w:rPr>
            </w:pPr>
            <w:r>
              <w:rPr>
                <w:rFonts w:ascii="Arial" w:hAnsi="Arial" w:cs="Arial"/>
              </w:rPr>
              <w:t>Lav øvelsen stående så resten af kroppen også kan komme i spil. Fx buksernes farve, ærmernes længde (bluse/T-shirt).</w:t>
            </w:r>
          </w:p>
          <w:p w:rsidR="0084104F" w:rsidRDefault="0084104F" w:rsidP="00666E6A">
            <w:pPr>
              <w:spacing w:line="276" w:lineRule="auto"/>
              <w:rPr>
                <w:rFonts w:ascii="Arial" w:hAnsi="Arial" w:cs="Arial"/>
              </w:rPr>
            </w:pPr>
            <w:r>
              <w:rPr>
                <w:rFonts w:ascii="Arial" w:hAnsi="Arial" w:cs="Arial"/>
              </w:rPr>
              <w:t>Tilføj evt. en bevægelse.</w:t>
            </w:r>
          </w:p>
          <w:p w:rsidR="00750CC2" w:rsidRDefault="00750CC2" w:rsidP="00666E6A">
            <w:pPr>
              <w:spacing w:line="276" w:lineRule="auto"/>
              <w:rPr>
                <w:rFonts w:ascii="Arial" w:hAnsi="Arial" w:cs="Arial"/>
              </w:rPr>
            </w:pPr>
          </w:p>
        </w:tc>
      </w:tr>
      <w:tr w:rsidR="00E24570" w:rsidTr="000C7F2F">
        <w:trPr>
          <w:trHeight w:val="832"/>
        </w:trPr>
        <w:tc>
          <w:tcPr>
            <w:tcW w:w="2111" w:type="dxa"/>
          </w:tcPr>
          <w:p w:rsidR="00E24570" w:rsidRDefault="00E24570" w:rsidP="00666E6A">
            <w:pPr>
              <w:spacing w:line="276" w:lineRule="auto"/>
              <w:rPr>
                <w:rFonts w:ascii="Arial" w:hAnsi="Arial" w:cs="Arial"/>
              </w:rPr>
            </w:pPr>
          </w:p>
          <w:p w:rsidR="00E24570" w:rsidRDefault="00E24570" w:rsidP="00666E6A">
            <w:pPr>
              <w:spacing w:line="276" w:lineRule="auto"/>
              <w:rPr>
                <w:rFonts w:ascii="Arial" w:hAnsi="Arial" w:cs="Arial"/>
              </w:rPr>
            </w:pPr>
            <w:r>
              <w:rPr>
                <w:rFonts w:ascii="Arial" w:hAnsi="Arial" w:cs="Arial"/>
              </w:rPr>
              <w:t xml:space="preserve">Sted </w:t>
            </w:r>
          </w:p>
        </w:tc>
        <w:tc>
          <w:tcPr>
            <w:tcW w:w="7949" w:type="dxa"/>
          </w:tcPr>
          <w:p w:rsidR="00E24570" w:rsidRDefault="00E24570" w:rsidP="00666E6A">
            <w:pPr>
              <w:spacing w:line="276" w:lineRule="auto"/>
              <w:rPr>
                <w:rFonts w:ascii="Arial" w:hAnsi="Arial" w:cs="Arial"/>
              </w:rPr>
            </w:pPr>
          </w:p>
          <w:p w:rsidR="008C738A" w:rsidRDefault="005F74B9" w:rsidP="00666E6A">
            <w:pPr>
              <w:spacing w:line="276" w:lineRule="auto"/>
              <w:rPr>
                <w:rFonts w:ascii="Arial" w:hAnsi="Arial" w:cs="Arial"/>
              </w:rPr>
            </w:pPr>
            <w:r>
              <w:rPr>
                <w:rFonts w:ascii="Arial" w:hAnsi="Arial" w:cs="Arial"/>
              </w:rPr>
              <w:t>Bag skærmen.</w:t>
            </w:r>
          </w:p>
        </w:tc>
      </w:tr>
      <w:tr w:rsidR="00E24570" w:rsidTr="000C7F2F">
        <w:trPr>
          <w:trHeight w:val="844"/>
        </w:trPr>
        <w:tc>
          <w:tcPr>
            <w:tcW w:w="2111" w:type="dxa"/>
          </w:tcPr>
          <w:p w:rsidR="00E24570" w:rsidRDefault="00E24570" w:rsidP="00666E6A">
            <w:pPr>
              <w:spacing w:line="276" w:lineRule="auto"/>
              <w:rPr>
                <w:rFonts w:ascii="Arial" w:hAnsi="Arial" w:cs="Arial"/>
              </w:rPr>
            </w:pPr>
          </w:p>
          <w:p w:rsidR="008C738A" w:rsidRDefault="00E24570" w:rsidP="00666E6A">
            <w:pPr>
              <w:spacing w:line="276" w:lineRule="auto"/>
              <w:rPr>
                <w:rFonts w:ascii="Arial" w:hAnsi="Arial" w:cs="Arial"/>
              </w:rPr>
            </w:pPr>
            <w:r>
              <w:rPr>
                <w:rFonts w:ascii="Arial" w:hAnsi="Arial" w:cs="Arial"/>
              </w:rPr>
              <w:t xml:space="preserve">Rekvisitter </w:t>
            </w:r>
          </w:p>
          <w:p w:rsidR="00E24570" w:rsidRPr="008C738A" w:rsidRDefault="00E24570" w:rsidP="00666E6A">
            <w:pPr>
              <w:spacing w:line="276" w:lineRule="auto"/>
              <w:rPr>
                <w:rFonts w:ascii="Arial" w:hAnsi="Arial" w:cs="Arial"/>
              </w:rPr>
            </w:pPr>
          </w:p>
        </w:tc>
        <w:tc>
          <w:tcPr>
            <w:tcW w:w="7949" w:type="dxa"/>
          </w:tcPr>
          <w:p w:rsidR="008C738A" w:rsidRDefault="008C738A" w:rsidP="00666E6A">
            <w:pPr>
              <w:spacing w:line="276" w:lineRule="auto"/>
              <w:rPr>
                <w:rFonts w:ascii="Arial" w:hAnsi="Arial" w:cs="Arial"/>
              </w:rPr>
            </w:pPr>
          </w:p>
          <w:p w:rsidR="00E24570" w:rsidRPr="008C738A" w:rsidRDefault="0028104A" w:rsidP="00666E6A">
            <w:pPr>
              <w:tabs>
                <w:tab w:val="left" w:pos="1816"/>
              </w:tabs>
              <w:spacing w:line="276" w:lineRule="auto"/>
              <w:rPr>
                <w:rFonts w:ascii="Arial" w:hAnsi="Arial" w:cs="Arial"/>
              </w:rPr>
            </w:pPr>
            <w:r>
              <w:rPr>
                <w:rFonts w:ascii="Arial" w:hAnsi="Arial" w:cs="Arial"/>
              </w:rPr>
              <w:t xml:space="preserve">Ingen </w:t>
            </w:r>
          </w:p>
        </w:tc>
      </w:tr>
      <w:tr w:rsidR="00E24570" w:rsidTr="000C7F2F">
        <w:trPr>
          <w:trHeight w:val="800"/>
        </w:trPr>
        <w:tc>
          <w:tcPr>
            <w:tcW w:w="2111" w:type="dxa"/>
          </w:tcPr>
          <w:p w:rsidR="00E24570" w:rsidRDefault="00E24570" w:rsidP="00666E6A">
            <w:pPr>
              <w:spacing w:line="276" w:lineRule="auto"/>
              <w:rPr>
                <w:rFonts w:ascii="Arial" w:hAnsi="Arial" w:cs="Arial"/>
              </w:rPr>
            </w:pPr>
          </w:p>
          <w:p w:rsidR="00E24570" w:rsidRDefault="00E24570" w:rsidP="00666E6A">
            <w:pPr>
              <w:spacing w:line="276" w:lineRule="auto"/>
              <w:rPr>
                <w:rFonts w:ascii="Arial" w:hAnsi="Arial" w:cs="Arial"/>
              </w:rPr>
            </w:pPr>
            <w:r>
              <w:rPr>
                <w:rFonts w:ascii="Arial" w:hAnsi="Arial" w:cs="Arial"/>
              </w:rPr>
              <w:t xml:space="preserve">Tid </w:t>
            </w:r>
          </w:p>
        </w:tc>
        <w:tc>
          <w:tcPr>
            <w:tcW w:w="7949" w:type="dxa"/>
          </w:tcPr>
          <w:p w:rsidR="00E24570" w:rsidRDefault="00E24570" w:rsidP="00666E6A">
            <w:pPr>
              <w:spacing w:line="276" w:lineRule="auto"/>
              <w:rPr>
                <w:rFonts w:ascii="Arial" w:hAnsi="Arial" w:cs="Arial"/>
              </w:rPr>
            </w:pPr>
          </w:p>
          <w:p w:rsidR="008C738A" w:rsidRDefault="0084104F" w:rsidP="00666E6A">
            <w:pPr>
              <w:spacing w:line="276" w:lineRule="auto"/>
              <w:rPr>
                <w:rFonts w:ascii="Arial" w:hAnsi="Arial" w:cs="Arial"/>
              </w:rPr>
            </w:pPr>
            <w:r>
              <w:rPr>
                <w:rFonts w:ascii="Arial" w:hAnsi="Arial" w:cs="Arial"/>
              </w:rPr>
              <w:t>10</w:t>
            </w:r>
            <w:r w:rsidR="0028104A">
              <w:rPr>
                <w:rFonts w:ascii="Arial" w:hAnsi="Arial" w:cs="Arial"/>
              </w:rPr>
              <w:t xml:space="preserve"> min</w:t>
            </w:r>
            <w:r w:rsidR="007A006B">
              <w:rPr>
                <w:rFonts w:ascii="Arial" w:hAnsi="Arial" w:cs="Arial"/>
              </w:rPr>
              <w:t>utter</w:t>
            </w:r>
          </w:p>
        </w:tc>
      </w:tr>
    </w:tbl>
    <w:p w:rsidR="00E24570" w:rsidRPr="00917F80" w:rsidRDefault="00E24570" w:rsidP="00E24570">
      <w:pPr>
        <w:rPr>
          <w:rFonts w:ascii="Arial" w:hAnsi="Arial" w:cs="Arial"/>
        </w:rPr>
      </w:pPr>
    </w:p>
    <w:sectPr w:rsidR="00E24570" w:rsidRPr="00917F80" w:rsidSect="00922D4B">
      <w:headerReference w:type="default" r:id="rId7"/>
      <w:footerReference w:type="default" r:id="rId8"/>
      <w:pgSz w:w="11906" w:h="16838"/>
      <w:pgMar w:top="1418" w:right="1134" w:bottom="1701" w:left="1134" w:header="708" w:footer="5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7F96" w:rsidRDefault="00FA7F96">
      <w:pPr>
        <w:spacing w:after="0" w:line="240" w:lineRule="auto"/>
      </w:pPr>
      <w:r>
        <w:separator/>
      </w:r>
    </w:p>
  </w:endnote>
  <w:endnote w:type="continuationSeparator" w:id="0">
    <w:p w:rsidR="00FA7F96" w:rsidRDefault="00FA7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E1C" w:rsidRPr="009538DD" w:rsidRDefault="00DF437E" w:rsidP="009538DD">
    <w:pPr>
      <w:jc w:val="center"/>
      <w:rPr>
        <w:i/>
        <w:sz w:val="16"/>
        <w:szCs w:val="16"/>
      </w:rPr>
    </w:pPr>
    <w:r>
      <w:rPr>
        <w:rFonts w:asciiTheme="majorHAnsi" w:hAnsiTheme="majorHAnsi" w:cs="Arial"/>
        <w:bCs/>
        <w:noProof/>
        <w:color w:val="AEAAAA" w:themeColor="background2" w:themeShade="BF"/>
        <w:sz w:val="20"/>
        <w:szCs w:val="20"/>
        <w:lang w:eastAsia="da-DK"/>
      </w:rPr>
      <w:drawing>
        <wp:inline distT="0" distB="0" distL="0" distR="0" wp14:anchorId="566878A9" wp14:editId="00E9CBFB">
          <wp:extent cx="1135032" cy="515074"/>
          <wp:effectExtent l="0" t="0" r="8255" b="0"/>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r.jpeg"/>
                  <pic:cNvPicPr/>
                </pic:nvPicPr>
                <pic:blipFill rotWithShape="1">
                  <a:blip r:embed="rId1">
                    <a:extLst>
                      <a:ext uri="{28A0092B-C50C-407E-A947-70E740481C1C}">
                        <a14:useLocalDpi xmlns:a14="http://schemas.microsoft.com/office/drawing/2010/main" val="0"/>
                      </a:ext>
                    </a:extLst>
                  </a:blip>
                  <a:srcRect r="56828"/>
                  <a:stretch/>
                </pic:blipFill>
                <pic:spPr bwMode="auto">
                  <a:xfrm>
                    <a:off x="0" y="0"/>
                    <a:ext cx="1141998" cy="518235"/>
                  </a:xfrm>
                  <a:prstGeom prst="rect">
                    <a:avLst/>
                  </a:prstGeom>
                  <a:ln>
                    <a:noFill/>
                  </a:ln>
                  <a:extLst>
                    <a:ext uri="{53640926-AAD7-44D8-BBD7-CCE9431645EC}">
                      <a14:shadowObscured xmlns:a14="http://schemas.microsoft.com/office/drawing/2010/main"/>
                    </a:ext>
                  </a:extLst>
                </pic:spPr>
              </pic:pic>
            </a:graphicData>
          </a:graphic>
        </wp:inline>
      </w:drawing>
    </w:r>
  </w:p>
  <w:p w:rsidR="00192E1C" w:rsidRPr="00192E1C" w:rsidRDefault="00DF437E" w:rsidP="00192E1C">
    <w:pPr>
      <w:pStyle w:val="Sidefod"/>
      <w:jc w:val="center"/>
      <w:rPr>
        <w:rFonts w:ascii="Helvetica" w:hAnsi="Helvetica" w:cs="Arial"/>
        <w:bCs/>
        <w:color w:val="AEAAAA" w:themeColor="background2" w:themeShade="BF"/>
        <w:sz w:val="20"/>
        <w:szCs w:val="20"/>
      </w:rPr>
    </w:pPr>
    <w:r>
      <w:rPr>
        <w:rFonts w:ascii="Helvetica" w:hAnsi="Helvetica" w:cs="Arial"/>
        <w:bCs/>
        <w:color w:val="AEAAAA" w:themeColor="background2" w:themeShade="BF"/>
        <w:sz w:val="14"/>
        <w:szCs w:val="14"/>
      </w:rPr>
      <w:t>Dansk Skoleidræt, Lindholm Havnevej 31, 5800 Nyborg - ssib@skoleidraet.dk – www.sætskolenibevægelse.dk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7F96" w:rsidRDefault="00FA7F96">
      <w:pPr>
        <w:spacing w:after="0" w:line="240" w:lineRule="auto"/>
      </w:pPr>
      <w:r>
        <w:separator/>
      </w:r>
    </w:p>
  </w:footnote>
  <w:footnote w:type="continuationSeparator" w:id="0">
    <w:p w:rsidR="00FA7F96" w:rsidRDefault="00FA7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E1C" w:rsidRDefault="00DF437E" w:rsidP="00192E1C">
    <w:pPr>
      <w:pStyle w:val="Sidehoved"/>
      <w:jc w:val="right"/>
    </w:pPr>
    <w:r w:rsidRPr="008C66B1">
      <w:rPr>
        <w:noProof/>
        <w:lang w:eastAsia="da-DK"/>
      </w:rPr>
      <w:drawing>
        <wp:anchor distT="0" distB="0" distL="114300" distR="114300" simplePos="0" relativeHeight="251659264" behindDoc="0" locked="0" layoutInCell="1" allowOverlap="1" wp14:anchorId="2BF82029" wp14:editId="68F692BE">
          <wp:simplePos x="0" y="0"/>
          <wp:positionH relativeFrom="page">
            <wp:align>right</wp:align>
          </wp:positionH>
          <wp:positionV relativeFrom="paragraph">
            <wp:posOffset>-446386</wp:posOffset>
          </wp:positionV>
          <wp:extent cx="1988024" cy="966159"/>
          <wp:effectExtent l="0" t="0" r="0" b="5715"/>
          <wp:wrapNone/>
          <wp:docPr id="15" name="Billede 15" descr="\\server\programmer\DOKUMENT\BILLEDARKIV\Logoer, mærker, materialer\Sæt Skolen i bevægelse\Nyt logo_maj2015\Logo\S+ªtskolenibev+ªgelse_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programmer\DOKUMENT\BILLEDARKIV\Logoer, mærker, materialer\Sæt Skolen i bevægelse\Nyt logo_maj2015\Logo\S+ªtskolenibev+ªgelse_logo-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8024" cy="96615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B0EBF"/>
    <w:multiLevelType w:val="hybridMultilevel"/>
    <w:tmpl w:val="D2AA4D74"/>
    <w:lvl w:ilvl="0" w:tplc="04060009">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9713FF1"/>
    <w:multiLevelType w:val="hybridMultilevel"/>
    <w:tmpl w:val="A92CAE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2667ABD"/>
    <w:multiLevelType w:val="hybridMultilevel"/>
    <w:tmpl w:val="B0C615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80D2C5A"/>
    <w:multiLevelType w:val="hybridMultilevel"/>
    <w:tmpl w:val="63482D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82"/>
    <w:rsid w:val="000522C4"/>
    <w:rsid w:val="000C7F2F"/>
    <w:rsid w:val="00102F42"/>
    <w:rsid w:val="00176252"/>
    <w:rsid w:val="0017755F"/>
    <w:rsid w:val="001803E8"/>
    <w:rsid w:val="001C1145"/>
    <w:rsid w:val="001D294E"/>
    <w:rsid w:val="0028104A"/>
    <w:rsid w:val="002A674B"/>
    <w:rsid w:val="002B0B68"/>
    <w:rsid w:val="002C1644"/>
    <w:rsid w:val="00351466"/>
    <w:rsid w:val="003C792B"/>
    <w:rsid w:val="00415C1D"/>
    <w:rsid w:val="00423C82"/>
    <w:rsid w:val="004D26E1"/>
    <w:rsid w:val="004E3B1C"/>
    <w:rsid w:val="004F1B4D"/>
    <w:rsid w:val="005426CE"/>
    <w:rsid w:val="0058007E"/>
    <w:rsid w:val="005835A6"/>
    <w:rsid w:val="005C63E0"/>
    <w:rsid w:val="005F74B9"/>
    <w:rsid w:val="00626BDC"/>
    <w:rsid w:val="00666E6A"/>
    <w:rsid w:val="0068179F"/>
    <w:rsid w:val="006C0E2C"/>
    <w:rsid w:val="006C40B7"/>
    <w:rsid w:val="006C5EE2"/>
    <w:rsid w:val="00707922"/>
    <w:rsid w:val="00716278"/>
    <w:rsid w:val="00750CC2"/>
    <w:rsid w:val="007A006B"/>
    <w:rsid w:val="0084104F"/>
    <w:rsid w:val="008856D0"/>
    <w:rsid w:val="008C738A"/>
    <w:rsid w:val="008D0E00"/>
    <w:rsid w:val="00917F80"/>
    <w:rsid w:val="00922D4B"/>
    <w:rsid w:val="00931327"/>
    <w:rsid w:val="009315D8"/>
    <w:rsid w:val="009437CC"/>
    <w:rsid w:val="009538DD"/>
    <w:rsid w:val="009C3B9E"/>
    <w:rsid w:val="00A06C80"/>
    <w:rsid w:val="00A35C82"/>
    <w:rsid w:val="00A368CE"/>
    <w:rsid w:val="00A462A3"/>
    <w:rsid w:val="00A9036E"/>
    <w:rsid w:val="00AC2695"/>
    <w:rsid w:val="00B122F8"/>
    <w:rsid w:val="00B20C96"/>
    <w:rsid w:val="00B304B5"/>
    <w:rsid w:val="00BC4F99"/>
    <w:rsid w:val="00CE429B"/>
    <w:rsid w:val="00D00A19"/>
    <w:rsid w:val="00D32972"/>
    <w:rsid w:val="00D56B0A"/>
    <w:rsid w:val="00D81122"/>
    <w:rsid w:val="00DD0AC4"/>
    <w:rsid w:val="00DF437E"/>
    <w:rsid w:val="00E24570"/>
    <w:rsid w:val="00E5427A"/>
    <w:rsid w:val="00E62B94"/>
    <w:rsid w:val="00E83D4A"/>
    <w:rsid w:val="00F31FA4"/>
    <w:rsid w:val="00F76F82"/>
    <w:rsid w:val="00FA7F9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4EBECD"/>
  <w15:chartTrackingRefBased/>
  <w15:docId w15:val="{73DD54FC-B24B-4174-8DC8-A47036A1A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3C8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423C8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23C82"/>
  </w:style>
  <w:style w:type="paragraph" w:styleId="Sidefod">
    <w:name w:val="footer"/>
    <w:basedOn w:val="Normal"/>
    <w:link w:val="SidefodTegn"/>
    <w:uiPriority w:val="99"/>
    <w:unhideWhenUsed/>
    <w:rsid w:val="00423C8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23C82"/>
  </w:style>
  <w:style w:type="character" w:styleId="Hyperlink">
    <w:name w:val="Hyperlink"/>
    <w:basedOn w:val="Standardskrifttypeiafsnit"/>
    <w:rsid w:val="00423C82"/>
    <w:rPr>
      <w:color w:val="0000FF"/>
      <w:u w:val="single"/>
    </w:rPr>
  </w:style>
  <w:style w:type="paragraph" w:styleId="Listeafsnit">
    <w:name w:val="List Paragraph"/>
    <w:basedOn w:val="Normal"/>
    <w:uiPriority w:val="34"/>
    <w:qFormat/>
    <w:rsid w:val="00423C82"/>
    <w:pPr>
      <w:ind w:left="720"/>
      <w:contextualSpacing/>
    </w:pPr>
  </w:style>
  <w:style w:type="paragraph" w:styleId="Titel">
    <w:name w:val="Title"/>
    <w:basedOn w:val="Normal"/>
    <w:next w:val="Normal"/>
    <w:link w:val="TitelTegn"/>
    <w:uiPriority w:val="10"/>
    <w:qFormat/>
    <w:rsid w:val="00423C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423C82"/>
    <w:rPr>
      <w:rFonts w:asciiTheme="majorHAnsi" w:eastAsiaTheme="majorEastAsia" w:hAnsiTheme="majorHAnsi" w:cstheme="majorBidi"/>
      <w:spacing w:val="-10"/>
      <w:kern w:val="28"/>
      <w:sz w:val="56"/>
      <w:szCs w:val="56"/>
    </w:rPr>
  </w:style>
  <w:style w:type="paragraph" w:styleId="Markeringsbobletekst">
    <w:name w:val="Balloon Text"/>
    <w:basedOn w:val="Normal"/>
    <w:link w:val="MarkeringsbobletekstTegn"/>
    <w:uiPriority w:val="99"/>
    <w:semiHidden/>
    <w:unhideWhenUsed/>
    <w:rsid w:val="004E3B1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E3B1C"/>
    <w:rPr>
      <w:rFonts w:ascii="Segoe UI" w:hAnsi="Segoe UI" w:cs="Segoe UI"/>
      <w:sz w:val="18"/>
      <w:szCs w:val="18"/>
    </w:rPr>
  </w:style>
  <w:style w:type="table" w:styleId="Tabel-Gitter">
    <w:name w:val="Table Grid"/>
    <w:basedOn w:val="Tabel-Normal"/>
    <w:uiPriority w:val="39"/>
    <w:rsid w:val="00E24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188</Words>
  <Characters>1147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DGI</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Friis Hansen</dc:creator>
  <cp:keywords/>
  <dc:description/>
  <cp:lastModifiedBy>Signe Asferg Rasmussen</cp:lastModifiedBy>
  <cp:revision>4</cp:revision>
  <cp:lastPrinted>2016-03-01T10:11:00Z</cp:lastPrinted>
  <dcterms:created xsi:type="dcterms:W3CDTF">2021-02-07T20:10:00Z</dcterms:created>
  <dcterms:modified xsi:type="dcterms:W3CDTF">2021-02-07T20:18:00Z</dcterms:modified>
</cp:coreProperties>
</file>